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</w:rPr>
        <w:t>2024年度镇江市社科应用研究旅游发展专项课题指南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1. 镇江文旅高质量发展与乡村振兴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2. 镇江城乡文旅融合与文化遗产保护利用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3. 镇江城乡文旅融合对居民幸福感影响研究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4. 镇江城乡文旅融合与中国式现代化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5. 镇江红色文旅研究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6. 镇江文旅业态创新研究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7. 镇江智慧旅游平台运营与管理研究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8. 镇江大数据与旅游可持续发展研究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9. 镇江旅游企业智慧管理研究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0. 镇江大数据挖掘与游客互联网行为研究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11. 镇江旅游新业态背景下游客行为研究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12. 镇江游客 city walk 动机、体验与行为研究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13. 新生代旅游消费研究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14. 镇江特种兵式旅游现象研究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15. 镇江体育旅游深度融合发展研究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16. 镇江“旅游+教育”人才培养路径及机制研究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17. 镇江研学旅行赋能乡村振兴研究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18. 镇江旅游目的地形象构建与传播研究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19. 镇江生态旅游与乡村旅游高质量发展研究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20. 新时代镇江旅游资源数据库研究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21. 镇江文旅经济演化趋势研究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22. 镇江基础服务建设对游客重游意愿影响机制研究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23. 镇江 30 年文旅项目建设研究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NmFkNjAyODQ3MjQ1ZWUzMDhjNzk2NTQxYTJjNTYifQ=="/>
  </w:docVars>
  <w:rsids>
    <w:rsidRoot w:val="00000000"/>
    <w:rsid w:val="3E927887"/>
    <w:rsid w:val="415A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2024-03-07T02:32:00Z</dcterms:created>
  <dc:creator>Administrator</dc:creator>
  <cp:lastModifiedBy>Huangchen</cp:lastModifiedBy>
  <dcterms:modified xsi:type="dcterms:W3CDTF">2024-03-07T05:55:00Z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96CA3DC989D141E89C9742AE48CDDE80_12</vt:lpwstr>
  </property>
</Properties>
</file>